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B32B4" w14:textId="77777777" w:rsidR="009B3122" w:rsidRDefault="00737058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  <w:r>
        <w:rPr>
          <w:rStyle w:val="None"/>
          <w:rFonts w:ascii="Arial" w:eastAsia="Arial" w:hAnsi="Arial" w:cs="Arial"/>
          <w:noProof/>
        </w:rPr>
        <w:drawing>
          <wp:anchor distT="57150" distB="57150" distL="57150" distR="57150" simplePos="0" relativeHeight="251659264" behindDoc="0" locked="0" layoutInCell="1" allowOverlap="1" wp14:anchorId="3D6F10C0" wp14:editId="68E2725C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4A34F6DC" w14:textId="77777777" w:rsidR="009B3122" w:rsidRDefault="00737058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Basın Bülteni</w:t>
      </w:r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524A20BE" wp14:editId="00D6F364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 xmlns:oel="http://schemas.microsoft.com/office/2019/extlst">
            <w:pict>
              <v:rect w14:anchorId="1BDF37DD" id="officeArt object" o:spid="_x0000_s1026" alt="Rectangle" style="width:453.3pt;height: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" fillcolor="#a0a0a0" stroked="f" strokeweight="1pt">
                <v:stroke miterlimit="4"/>
                <w10:anchorlock/>
              </v:rect>
            </w:pict>
          </mc:Fallback>
        </mc:AlternateContent>
      </w:r>
    </w:p>
    <w:p w14:paraId="6CEF3D19" w14:textId="77777777" w:rsidR="009B3122" w:rsidRDefault="009B3122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</w:p>
    <w:p w14:paraId="3107C67E" w14:textId="0A6F9FAC" w:rsidR="009B3122" w:rsidRDefault="00AD4265">
      <w:pPr>
        <w:pStyle w:val="Header"/>
        <w:tabs>
          <w:tab w:val="clear" w:pos="9072"/>
          <w:tab w:val="right" w:pos="9046"/>
        </w:tabs>
        <w:jc w:val="right"/>
        <w:rPr>
          <w:rStyle w:val="None"/>
          <w:rFonts w:ascii="Arial" w:eastAsia="Arial" w:hAnsi="Arial" w:cs="Arial"/>
        </w:rPr>
      </w:pPr>
      <w:r>
        <w:rPr>
          <w:rStyle w:val="None"/>
          <w:rFonts w:ascii="Arial" w:hAnsi="Arial"/>
        </w:rPr>
        <w:t>5</w:t>
      </w:r>
      <w:r w:rsidR="00737058">
        <w:rPr>
          <w:rStyle w:val="None"/>
          <w:rFonts w:ascii="Arial" w:hAnsi="Arial"/>
        </w:rPr>
        <w:t xml:space="preserve"> Nisan 2023</w:t>
      </w:r>
    </w:p>
    <w:p w14:paraId="1256A485" w14:textId="77777777" w:rsidR="009B3122" w:rsidRDefault="009B3122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48"/>
          <w:szCs w:val="48"/>
        </w:rPr>
      </w:pPr>
    </w:p>
    <w:p w14:paraId="182A59BA" w14:textId="77777777" w:rsidR="00867B6F" w:rsidRDefault="00737058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hAnsi="Arial"/>
          <w:sz w:val="48"/>
          <w:szCs w:val="48"/>
        </w:rPr>
      </w:pPr>
      <w:proofErr w:type="spellStart"/>
      <w:r>
        <w:rPr>
          <w:rFonts w:ascii="Arial" w:hAnsi="Arial"/>
          <w:sz w:val="48"/>
          <w:szCs w:val="48"/>
        </w:rPr>
        <w:t>VitrA'nın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 w:rsidR="005357FF">
        <w:rPr>
          <w:rFonts w:ascii="Arial" w:hAnsi="Arial"/>
          <w:sz w:val="48"/>
          <w:szCs w:val="48"/>
        </w:rPr>
        <w:t>M</w:t>
      </w:r>
      <w:r>
        <w:rPr>
          <w:rFonts w:ascii="Arial" w:hAnsi="Arial"/>
          <w:sz w:val="48"/>
          <w:szCs w:val="48"/>
        </w:rPr>
        <w:t>ode</w:t>
      </w:r>
      <w:r w:rsidR="005357FF">
        <w:rPr>
          <w:rFonts w:ascii="Arial" w:hAnsi="Arial"/>
          <w:sz w:val="48"/>
          <w:szCs w:val="48"/>
        </w:rPr>
        <w:t>P</w:t>
      </w:r>
      <w:r>
        <w:rPr>
          <w:rFonts w:ascii="Arial" w:hAnsi="Arial"/>
          <w:sz w:val="48"/>
          <w:szCs w:val="48"/>
        </w:rPr>
        <w:t>aper</w:t>
      </w:r>
      <w:proofErr w:type="spellEnd"/>
      <w:r>
        <w:rPr>
          <w:rFonts w:ascii="Arial" w:hAnsi="Arial"/>
          <w:sz w:val="48"/>
          <w:szCs w:val="48"/>
        </w:rPr>
        <w:t xml:space="preserve"> karolarıyla duvarlar </w:t>
      </w:r>
      <w:r w:rsidR="005357FF">
        <w:rPr>
          <w:rFonts w:ascii="Arial" w:hAnsi="Arial"/>
          <w:sz w:val="48"/>
          <w:szCs w:val="48"/>
        </w:rPr>
        <w:t xml:space="preserve">renk ve </w:t>
      </w:r>
      <w:r>
        <w:rPr>
          <w:rFonts w:ascii="Arial" w:hAnsi="Arial"/>
          <w:sz w:val="48"/>
          <w:szCs w:val="48"/>
        </w:rPr>
        <w:t>desen</w:t>
      </w:r>
      <w:r w:rsidR="005357FF">
        <w:rPr>
          <w:rFonts w:ascii="Arial" w:hAnsi="Arial"/>
          <w:sz w:val="48"/>
          <w:szCs w:val="48"/>
        </w:rPr>
        <w:t xml:space="preserve"> ile canlanıyor</w:t>
      </w:r>
    </w:p>
    <w:p w14:paraId="545E629F" w14:textId="77777777" w:rsidR="00770594" w:rsidRDefault="00770594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i/>
          <w:iCs/>
          <w:sz w:val="28"/>
          <w:szCs w:val="28"/>
        </w:rPr>
      </w:pPr>
    </w:p>
    <w:p w14:paraId="69271E39" w14:textId="3ED8561F" w:rsidR="009B3122" w:rsidRDefault="0090085A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noProof/>
        </w:rPr>
      </w:pPr>
      <w:r>
        <w:rPr>
          <w:noProof/>
        </w:rPr>
        <w:t xml:space="preserve">   </w:t>
      </w:r>
      <w:r w:rsidR="00A22FC9">
        <w:rPr>
          <w:noProof/>
        </w:rPr>
        <w:drawing>
          <wp:inline distT="0" distB="0" distL="0" distR="0" wp14:anchorId="0C6CC3FF" wp14:editId="20A08511">
            <wp:extent cx="5756910" cy="2590165"/>
            <wp:effectExtent l="0" t="0" r="0" b="635"/>
            <wp:docPr id="1" name="Picture 1" descr="A picture containing indoor, wal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indoor, wall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590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BAC4B" w14:textId="77777777" w:rsidR="0090085A" w:rsidRDefault="0090085A" w:rsidP="0090085A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hAnsi="Arial"/>
          <w:sz w:val="48"/>
          <w:szCs w:val="48"/>
        </w:rPr>
      </w:pPr>
    </w:p>
    <w:p w14:paraId="6070C401" w14:textId="607FF7B1" w:rsidR="0090085A" w:rsidRDefault="0090085A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hAnsi="Arial"/>
          <w:i/>
          <w:iCs/>
          <w:sz w:val="28"/>
          <w:szCs w:val="28"/>
        </w:rPr>
      </w:pPr>
      <w:proofErr w:type="spellStart"/>
      <w:r>
        <w:rPr>
          <w:rStyle w:val="None"/>
          <w:rFonts w:ascii="Arial" w:hAnsi="Arial"/>
          <w:i/>
          <w:iCs/>
          <w:sz w:val="28"/>
          <w:szCs w:val="28"/>
        </w:rPr>
        <w:t>VitrA’nın</w:t>
      </w:r>
      <w:proofErr w:type="spellEnd"/>
      <w:r>
        <w:rPr>
          <w:rStyle w:val="None"/>
          <w:rFonts w:ascii="Arial" w:hAnsi="Arial"/>
          <w:i/>
          <w:iCs/>
          <w:sz w:val="28"/>
          <w:szCs w:val="28"/>
        </w:rPr>
        <w:t xml:space="preserve"> </w:t>
      </w:r>
      <w:proofErr w:type="spellStart"/>
      <w:r w:rsidRPr="00867B6F">
        <w:rPr>
          <w:rStyle w:val="None"/>
          <w:rFonts w:ascii="Arial" w:hAnsi="Arial"/>
          <w:i/>
          <w:iCs/>
          <w:sz w:val="28"/>
          <w:szCs w:val="28"/>
        </w:rPr>
        <w:t>Red</w:t>
      </w:r>
      <w:proofErr w:type="spellEnd"/>
      <w:r w:rsidRPr="00867B6F">
        <w:rPr>
          <w:rStyle w:val="None"/>
          <w:rFonts w:ascii="Arial" w:hAnsi="Arial"/>
          <w:i/>
          <w:iCs/>
          <w:sz w:val="28"/>
          <w:szCs w:val="28"/>
        </w:rPr>
        <w:t xml:space="preserve"> </w:t>
      </w:r>
      <w:proofErr w:type="spellStart"/>
      <w:r w:rsidRPr="00867B6F">
        <w:rPr>
          <w:rStyle w:val="None"/>
          <w:rFonts w:ascii="Arial" w:hAnsi="Arial"/>
          <w:i/>
          <w:iCs/>
          <w:sz w:val="28"/>
          <w:szCs w:val="28"/>
        </w:rPr>
        <w:t>Dot</w:t>
      </w:r>
      <w:proofErr w:type="spellEnd"/>
      <w:r>
        <w:rPr>
          <w:rStyle w:val="None"/>
          <w:rFonts w:ascii="Arial" w:hAnsi="Arial"/>
          <w:i/>
          <w:iCs/>
          <w:sz w:val="28"/>
          <w:szCs w:val="28"/>
        </w:rPr>
        <w:t xml:space="preserve"> ödüllü karo serisi </w:t>
      </w:r>
      <w:proofErr w:type="spellStart"/>
      <w:r>
        <w:rPr>
          <w:rStyle w:val="None"/>
          <w:rFonts w:ascii="Arial" w:hAnsi="Arial"/>
          <w:i/>
          <w:iCs/>
          <w:sz w:val="28"/>
          <w:szCs w:val="28"/>
        </w:rPr>
        <w:t>ModePaper</w:t>
      </w:r>
      <w:proofErr w:type="spellEnd"/>
      <w:r>
        <w:rPr>
          <w:rStyle w:val="None"/>
          <w:rFonts w:ascii="Arial" w:hAnsi="Arial"/>
          <w:i/>
          <w:iCs/>
          <w:sz w:val="28"/>
          <w:szCs w:val="28"/>
        </w:rPr>
        <w:t xml:space="preserve">, estetik formlar ve geometrinin uyumlu </w:t>
      </w:r>
      <w:proofErr w:type="spellStart"/>
      <w:r>
        <w:rPr>
          <w:rStyle w:val="None"/>
          <w:rFonts w:ascii="Arial" w:hAnsi="Arial"/>
          <w:i/>
          <w:iCs/>
          <w:sz w:val="28"/>
          <w:szCs w:val="28"/>
        </w:rPr>
        <w:t>birlikteliğini</w:t>
      </w:r>
      <w:proofErr w:type="spellEnd"/>
      <w:r>
        <w:rPr>
          <w:rStyle w:val="None"/>
          <w:rFonts w:ascii="Arial" w:hAnsi="Arial"/>
          <w:i/>
          <w:iCs/>
          <w:sz w:val="28"/>
          <w:szCs w:val="28"/>
        </w:rPr>
        <w:t xml:space="preserve"> yansıtıyor.</w:t>
      </w:r>
    </w:p>
    <w:p w14:paraId="58DE3574" w14:textId="77777777" w:rsidR="0090085A" w:rsidRPr="0090085A" w:rsidRDefault="0090085A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hAnsi="Arial"/>
          <w:i/>
          <w:iCs/>
          <w:sz w:val="28"/>
          <w:szCs w:val="28"/>
        </w:rPr>
      </w:pPr>
    </w:p>
    <w:p w14:paraId="1CBF5B42" w14:textId="5A303BBA" w:rsidR="009B3122" w:rsidRPr="00867B6F" w:rsidRDefault="00737058">
      <w:pPr>
        <w:pStyle w:val="Default"/>
        <w:tabs>
          <w:tab w:val="center" w:pos="4536"/>
          <w:tab w:val="right" w:pos="9046"/>
        </w:tabs>
        <w:rPr>
          <w:rStyle w:val="None"/>
          <w:rFonts w:ascii="Arial" w:eastAsia="Arial" w:hAnsi="Arial" w:cs="Arial"/>
        </w:rPr>
      </w:pPr>
      <w:proofErr w:type="spellStart"/>
      <w:r w:rsidRPr="00867B6F">
        <w:rPr>
          <w:rStyle w:val="None"/>
          <w:rFonts w:ascii="Arial" w:hAnsi="Arial"/>
        </w:rPr>
        <w:t>VitrA’nın</w:t>
      </w:r>
      <w:proofErr w:type="spellEnd"/>
      <w:r w:rsidRPr="00867B6F">
        <w:rPr>
          <w:rStyle w:val="None"/>
          <w:rFonts w:ascii="Arial" w:hAnsi="Arial"/>
        </w:rPr>
        <w:t xml:space="preserve"> en yeni karo serilerinden </w:t>
      </w:r>
      <w:proofErr w:type="spellStart"/>
      <w:r w:rsidR="005357FF" w:rsidRPr="00867B6F">
        <w:rPr>
          <w:rStyle w:val="None"/>
          <w:rFonts w:ascii="Arial" w:hAnsi="Arial"/>
        </w:rPr>
        <w:t>M</w:t>
      </w:r>
      <w:r w:rsidRPr="00867B6F">
        <w:rPr>
          <w:rStyle w:val="None"/>
          <w:rFonts w:ascii="Arial" w:hAnsi="Arial"/>
        </w:rPr>
        <w:t>ode</w:t>
      </w:r>
      <w:r w:rsidR="005357FF" w:rsidRPr="00867B6F">
        <w:rPr>
          <w:rStyle w:val="None"/>
          <w:rFonts w:ascii="Arial" w:hAnsi="Arial"/>
        </w:rPr>
        <w:t>P</w:t>
      </w:r>
      <w:r w:rsidRPr="00867B6F">
        <w:rPr>
          <w:rStyle w:val="None"/>
          <w:rFonts w:ascii="Arial" w:hAnsi="Arial"/>
        </w:rPr>
        <w:t>aper</w:t>
      </w:r>
      <w:proofErr w:type="spellEnd"/>
      <w:r w:rsidRPr="00867B6F">
        <w:rPr>
          <w:rStyle w:val="None"/>
          <w:rFonts w:ascii="Arial" w:hAnsi="Arial"/>
        </w:rPr>
        <w:t xml:space="preserve">, Klasik Roma, dekoratif Fas ve </w:t>
      </w:r>
      <w:proofErr w:type="gramStart"/>
      <w:r w:rsidRPr="00867B6F">
        <w:rPr>
          <w:rStyle w:val="None"/>
          <w:rFonts w:ascii="Arial" w:hAnsi="Arial"/>
        </w:rPr>
        <w:t>Ortaçağ</w:t>
      </w:r>
      <w:proofErr w:type="gramEnd"/>
      <w:r w:rsidRPr="00867B6F">
        <w:rPr>
          <w:rStyle w:val="None"/>
          <w:rFonts w:ascii="Arial" w:hAnsi="Arial"/>
        </w:rPr>
        <w:t xml:space="preserve"> kemerlerinin formundan ilham alınarak tasarlandı. </w:t>
      </w:r>
      <w:proofErr w:type="spellStart"/>
      <w:r w:rsidRPr="00867B6F">
        <w:rPr>
          <w:rStyle w:val="None"/>
          <w:rFonts w:ascii="Arial" w:hAnsi="Arial"/>
        </w:rPr>
        <w:t>Lansmanı</w:t>
      </w:r>
      <w:proofErr w:type="spellEnd"/>
      <w:r w:rsidRPr="00867B6F">
        <w:rPr>
          <w:rStyle w:val="None"/>
          <w:rFonts w:ascii="Arial" w:hAnsi="Arial"/>
        </w:rPr>
        <w:t xml:space="preserve"> UNICERA 2022’de yapılan seri, bu formların modern bir yorumunu duvarlara yansıtıyor. Prestijli uluslararası tasarım ödülü </w:t>
      </w:r>
      <w:proofErr w:type="spellStart"/>
      <w:r w:rsidRPr="00867B6F">
        <w:rPr>
          <w:rStyle w:val="None"/>
          <w:rFonts w:ascii="Arial" w:hAnsi="Arial"/>
        </w:rPr>
        <w:t>Red</w:t>
      </w:r>
      <w:proofErr w:type="spellEnd"/>
      <w:r w:rsidRPr="00867B6F">
        <w:rPr>
          <w:rStyle w:val="None"/>
          <w:rFonts w:ascii="Arial" w:hAnsi="Arial"/>
        </w:rPr>
        <w:t xml:space="preserve"> </w:t>
      </w:r>
      <w:proofErr w:type="spellStart"/>
      <w:r w:rsidRPr="00867B6F">
        <w:rPr>
          <w:rStyle w:val="None"/>
          <w:rFonts w:ascii="Arial" w:hAnsi="Arial"/>
        </w:rPr>
        <w:t>Dot’ı</w:t>
      </w:r>
      <w:proofErr w:type="spellEnd"/>
      <w:r w:rsidRPr="00867B6F">
        <w:rPr>
          <w:rStyle w:val="None"/>
          <w:rFonts w:ascii="Arial" w:hAnsi="Arial"/>
        </w:rPr>
        <w:t xml:space="preserve"> almaya hak kazanan </w:t>
      </w:r>
      <w:proofErr w:type="spellStart"/>
      <w:r w:rsidR="005357FF" w:rsidRPr="00867B6F">
        <w:rPr>
          <w:rStyle w:val="None"/>
          <w:rFonts w:ascii="Arial" w:hAnsi="Arial"/>
        </w:rPr>
        <w:t>M</w:t>
      </w:r>
      <w:r w:rsidRPr="00867B6F">
        <w:rPr>
          <w:rStyle w:val="None"/>
          <w:rFonts w:ascii="Arial" w:hAnsi="Arial"/>
        </w:rPr>
        <w:t>ode</w:t>
      </w:r>
      <w:r w:rsidR="005357FF" w:rsidRPr="00867B6F">
        <w:rPr>
          <w:rStyle w:val="None"/>
          <w:rFonts w:ascii="Arial" w:hAnsi="Arial"/>
        </w:rPr>
        <w:t>P</w:t>
      </w:r>
      <w:r w:rsidRPr="00867B6F">
        <w:rPr>
          <w:rStyle w:val="None"/>
          <w:rFonts w:ascii="Arial" w:hAnsi="Arial"/>
        </w:rPr>
        <w:t>aper</w:t>
      </w:r>
      <w:proofErr w:type="spellEnd"/>
      <w:r w:rsidRPr="00867B6F">
        <w:rPr>
          <w:rStyle w:val="None"/>
          <w:rFonts w:ascii="Arial" w:hAnsi="Arial"/>
        </w:rPr>
        <w:t xml:space="preserve">; duvar kağıdının renkli, desenli ve ince yapısını, karonun dayanıklılığıyla birleştirerek yaşam alanlarına taşıyor. </w:t>
      </w:r>
    </w:p>
    <w:p w14:paraId="741CB1B0" w14:textId="77777777" w:rsidR="009B3122" w:rsidRPr="00867B6F" w:rsidRDefault="009B3122">
      <w:pPr>
        <w:pStyle w:val="Default"/>
        <w:tabs>
          <w:tab w:val="center" w:pos="4536"/>
          <w:tab w:val="right" w:pos="9046"/>
        </w:tabs>
        <w:rPr>
          <w:rStyle w:val="None"/>
          <w:rFonts w:ascii="Arial" w:eastAsia="Arial" w:hAnsi="Arial" w:cs="Arial"/>
        </w:rPr>
      </w:pPr>
    </w:p>
    <w:p w14:paraId="0BD9AE6B" w14:textId="78490D98" w:rsidR="009B3122" w:rsidRPr="00867B6F" w:rsidRDefault="00737058">
      <w:pPr>
        <w:pStyle w:val="Default"/>
        <w:tabs>
          <w:tab w:val="center" w:pos="4536"/>
          <w:tab w:val="right" w:pos="9046"/>
        </w:tabs>
        <w:rPr>
          <w:rStyle w:val="None"/>
          <w:rFonts w:ascii="Arial" w:eastAsia="Arial" w:hAnsi="Arial" w:cs="Arial"/>
        </w:rPr>
      </w:pPr>
      <w:proofErr w:type="spellStart"/>
      <w:r w:rsidRPr="00867B6F">
        <w:rPr>
          <w:rStyle w:val="None"/>
          <w:rFonts w:ascii="Arial" w:hAnsi="Arial"/>
        </w:rPr>
        <w:t>VitrA’nın</w:t>
      </w:r>
      <w:proofErr w:type="spellEnd"/>
      <w:r w:rsidRPr="00867B6F">
        <w:rPr>
          <w:rStyle w:val="None"/>
          <w:rFonts w:ascii="Arial" w:hAnsi="Arial"/>
        </w:rPr>
        <w:t xml:space="preserve"> yenilikçi </w:t>
      </w:r>
      <w:proofErr w:type="spellStart"/>
      <w:r w:rsidRPr="00867B6F">
        <w:rPr>
          <w:rStyle w:val="None"/>
          <w:rFonts w:ascii="Arial" w:hAnsi="Arial"/>
        </w:rPr>
        <w:t>mode</w:t>
      </w:r>
      <w:proofErr w:type="spellEnd"/>
      <w:r w:rsidRPr="00867B6F">
        <w:rPr>
          <w:rStyle w:val="None"/>
          <w:rFonts w:ascii="Arial" w:hAnsi="Arial"/>
        </w:rPr>
        <w:t xml:space="preserve"> karo sisteminden yola çıkarak geliştirilen </w:t>
      </w:r>
      <w:proofErr w:type="spellStart"/>
      <w:r w:rsidR="005357FF" w:rsidRPr="00867B6F">
        <w:rPr>
          <w:rStyle w:val="None"/>
          <w:rFonts w:ascii="Arial" w:hAnsi="Arial"/>
        </w:rPr>
        <w:t>M</w:t>
      </w:r>
      <w:r w:rsidRPr="00867B6F">
        <w:rPr>
          <w:rStyle w:val="None"/>
          <w:rFonts w:ascii="Arial" w:hAnsi="Arial"/>
        </w:rPr>
        <w:t>ode</w:t>
      </w:r>
      <w:r w:rsidR="005357FF" w:rsidRPr="00867B6F">
        <w:rPr>
          <w:rStyle w:val="None"/>
          <w:rFonts w:ascii="Arial" w:hAnsi="Arial"/>
        </w:rPr>
        <w:t>P</w:t>
      </w:r>
      <w:r w:rsidRPr="00867B6F">
        <w:rPr>
          <w:rStyle w:val="None"/>
          <w:rFonts w:ascii="Arial" w:hAnsi="Arial"/>
        </w:rPr>
        <w:t>aper</w:t>
      </w:r>
      <w:proofErr w:type="spellEnd"/>
      <w:r w:rsidRPr="00867B6F">
        <w:rPr>
          <w:rStyle w:val="None"/>
          <w:rFonts w:ascii="Arial" w:hAnsi="Arial"/>
        </w:rPr>
        <w:t xml:space="preserve">, estetik formlar ve geometrinin uyumlu </w:t>
      </w:r>
      <w:proofErr w:type="spellStart"/>
      <w:r w:rsidRPr="00867B6F">
        <w:rPr>
          <w:rStyle w:val="None"/>
          <w:rFonts w:ascii="Arial" w:hAnsi="Arial"/>
        </w:rPr>
        <w:t>birlikteliğini</w:t>
      </w:r>
      <w:proofErr w:type="spellEnd"/>
      <w:r w:rsidRPr="00867B6F">
        <w:rPr>
          <w:rStyle w:val="None"/>
          <w:rFonts w:ascii="Arial" w:hAnsi="Arial"/>
        </w:rPr>
        <w:t xml:space="preserve"> yansıtıyor. </w:t>
      </w:r>
      <w:proofErr w:type="spellStart"/>
      <w:r w:rsidRPr="00867B6F">
        <w:rPr>
          <w:rStyle w:val="None"/>
          <w:rFonts w:ascii="Arial" w:hAnsi="Arial"/>
        </w:rPr>
        <w:t>İçinde</w:t>
      </w:r>
      <w:proofErr w:type="spellEnd"/>
      <w:r w:rsidRPr="00867B6F">
        <w:rPr>
          <w:rStyle w:val="None"/>
          <w:rFonts w:ascii="Arial" w:hAnsi="Arial"/>
        </w:rPr>
        <w:t xml:space="preserve"> </w:t>
      </w:r>
      <w:proofErr w:type="spellStart"/>
      <w:r w:rsidRPr="00867B6F">
        <w:rPr>
          <w:rStyle w:val="None"/>
          <w:rFonts w:ascii="Arial" w:hAnsi="Arial"/>
        </w:rPr>
        <w:t>barındırdığı</w:t>
      </w:r>
      <w:proofErr w:type="spellEnd"/>
      <w:r w:rsidRPr="00867B6F">
        <w:rPr>
          <w:rStyle w:val="None"/>
          <w:rFonts w:ascii="Arial" w:hAnsi="Arial"/>
        </w:rPr>
        <w:t xml:space="preserve"> farklı geometrilerle </w:t>
      </w:r>
      <w:proofErr w:type="spellStart"/>
      <w:r w:rsidRPr="00867B6F">
        <w:rPr>
          <w:rStyle w:val="None"/>
          <w:rFonts w:ascii="Arial" w:hAnsi="Arial"/>
        </w:rPr>
        <w:t>özgün</w:t>
      </w:r>
      <w:proofErr w:type="spellEnd"/>
      <w:r w:rsidRPr="00867B6F">
        <w:rPr>
          <w:rStyle w:val="None"/>
          <w:rFonts w:ascii="Arial" w:hAnsi="Arial"/>
        </w:rPr>
        <w:t xml:space="preserve"> </w:t>
      </w:r>
      <w:proofErr w:type="spellStart"/>
      <w:r w:rsidRPr="00867B6F">
        <w:rPr>
          <w:rStyle w:val="None"/>
          <w:rFonts w:ascii="Arial" w:hAnsi="Arial"/>
        </w:rPr>
        <w:t>döşeme</w:t>
      </w:r>
      <w:proofErr w:type="spellEnd"/>
      <w:r w:rsidRPr="00867B6F">
        <w:rPr>
          <w:rStyle w:val="None"/>
          <w:rFonts w:ascii="Arial" w:hAnsi="Arial"/>
        </w:rPr>
        <w:t xml:space="preserve"> </w:t>
      </w:r>
      <w:proofErr w:type="spellStart"/>
      <w:r w:rsidRPr="00867B6F">
        <w:rPr>
          <w:rStyle w:val="None"/>
          <w:rFonts w:ascii="Arial" w:hAnsi="Arial"/>
        </w:rPr>
        <w:t>seçeneklerine</w:t>
      </w:r>
      <w:proofErr w:type="spellEnd"/>
      <w:r w:rsidRPr="00867B6F">
        <w:rPr>
          <w:rStyle w:val="None"/>
          <w:rFonts w:ascii="Arial" w:hAnsi="Arial"/>
        </w:rPr>
        <w:t xml:space="preserve"> olanak tanıyan seri, 4 farklı dokudaki deseni, </w:t>
      </w:r>
      <w:proofErr w:type="spellStart"/>
      <w:r w:rsidRPr="00867B6F">
        <w:rPr>
          <w:rStyle w:val="None"/>
          <w:rFonts w:ascii="Arial" w:hAnsi="Arial"/>
        </w:rPr>
        <w:t>mode</w:t>
      </w:r>
      <w:proofErr w:type="spellEnd"/>
      <w:r w:rsidRPr="00867B6F">
        <w:rPr>
          <w:rStyle w:val="None"/>
          <w:rFonts w:ascii="Arial" w:hAnsi="Arial"/>
        </w:rPr>
        <w:t xml:space="preserve"> karo sisteminin 4 ana konseptiyle </w:t>
      </w:r>
      <w:proofErr w:type="spellStart"/>
      <w:r w:rsidRPr="00867B6F">
        <w:rPr>
          <w:rStyle w:val="None"/>
          <w:rFonts w:ascii="Arial" w:hAnsi="Arial"/>
        </w:rPr>
        <w:t>buluşturuyor</w:t>
      </w:r>
      <w:proofErr w:type="spellEnd"/>
      <w:r w:rsidRPr="00867B6F">
        <w:rPr>
          <w:rStyle w:val="None"/>
          <w:rFonts w:ascii="Arial" w:hAnsi="Arial"/>
        </w:rPr>
        <w:t xml:space="preserve">. </w:t>
      </w:r>
    </w:p>
    <w:p w14:paraId="3904ED8D" w14:textId="77777777" w:rsidR="009B3122" w:rsidRPr="00867B6F" w:rsidRDefault="009B3122">
      <w:pPr>
        <w:pStyle w:val="Default"/>
        <w:tabs>
          <w:tab w:val="center" w:pos="4536"/>
          <w:tab w:val="right" w:pos="9046"/>
        </w:tabs>
        <w:rPr>
          <w:rStyle w:val="None"/>
          <w:rFonts w:ascii="Arial" w:eastAsia="Arial" w:hAnsi="Arial" w:cs="Arial"/>
        </w:rPr>
      </w:pPr>
    </w:p>
    <w:p w14:paraId="0D1A1A49" w14:textId="3277C21E" w:rsidR="009B3122" w:rsidRDefault="00737058">
      <w:pPr>
        <w:pStyle w:val="Default"/>
        <w:tabs>
          <w:tab w:val="center" w:pos="4536"/>
          <w:tab w:val="right" w:pos="9046"/>
        </w:tabs>
      </w:pPr>
      <w:proofErr w:type="spellStart"/>
      <w:r w:rsidRPr="00867B6F">
        <w:rPr>
          <w:rStyle w:val="None"/>
          <w:rFonts w:ascii="Arial" w:hAnsi="Arial"/>
        </w:rPr>
        <w:t>VitrA’nın</w:t>
      </w:r>
      <w:proofErr w:type="spellEnd"/>
      <w:r w:rsidRPr="00867B6F">
        <w:rPr>
          <w:rStyle w:val="None"/>
          <w:rFonts w:ascii="Arial" w:hAnsi="Arial"/>
        </w:rPr>
        <w:t xml:space="preserve"> </w:t>
      </w:r>
      <w:proofErr w:type="spellStart"/>
      <w:r w:rsidR="005357FF" w:rsidRPr="00867B6F">
        <w:rPr>
          <w:rStyle w:val="None"/>
          <w:rFonts w:ascii="Arial" w:hAnsi="Arial"/>
        </w:rPr>
        <w:t>M</w:t>
      </w:r>
      <w:r w:rsidRPr="00867B6F">
        <w:rPr>
          <w:rStyle w:val="None"/>
          <w:rFonts w:ascii="Arial" w:hAnsi="Arial"/>
        </w:rPr>
        <w:t>ode</w:t>
      </w:r>
      <w:r w:rsidR="005357FF" w:rsidRPr="00867B6F">
        <w:rPr>
          <w:rStyle w:val="None"/>
          <w:rFonts w:ascii="Arial" w:hAnsi="Arial"/>
        </w:rPr>
        <w:t>P</w:t>
      </w:r>
      <w:r w:rsidRPr="00867B6F">
        <w:rPr>
          <w:rStyle w:val="None"/>
          <w:rFonts w:ascii="Arial" w:hAnsi="Arial"/>
        </w:rPr>
        <w:t>aper</w:t>
      </w:r>
      <w:proofErr w:type="spellEnd"/>
      <w:r w:rsidRPr="00867B6F">
        <w:rPr>
          <w:rStyle w:val="None"/>
          <w:rFonts w:ascii="Arial" w:hAnsi="Arial"/>
        </w:rPr>
        <w:t xml:space="preserve"> karo serisinde, dinlendirici ve ferahlatıcı yosun grisi, sıcak ve samimi kil beji, canlandırıcı ve harekete </w:t>
      </w:r>
      <w:proofErr w:type="spellStart"/>
      <w:r w:rsidRPr="00867B6F">
        <w:rPr>
          <w:rStyle w:val="None"/>
          <w:rFonts w:ascii="Arial" w:hAnsi="Arial"/>
        </w:rPr>
        <w:t>geçirici</w:t>
      </w:r>
      <w:proofErr w:type="spellEnd"/>
      <w:r w:rsidRPr="00867B6F">
        <w:rPr>
          <w:rStyle w:val="None"/>
          <w:rFonts w:ascii="Arial" w:hAnsi="Arial"/>
        </w:rPr>
        <w:t xml:space="preserve"> </w:t>
      </w:r>
      <w:proofErr w:type="spellStart"/>
      <w:r w:rsidRPr="00867B6F">
        <w:rPr>
          <w:rStyle w:val="None"/>
          <w:rFonts w:ascii="Arial" w:hAnsi="Arial"/>
        </w:rPr>
        <w:t>terra</w:t>
      </w:r>
      <w:proofErr w:type="spellEnd"/>
      <w:r w:rsidRPr="00867B6F">
        <w:rPr>
          <w:rStyle w:val="None"/>
          <w:rFonts w:ascii="Arial" w:hAnsi="Arial"/>
        </w:rPr>
        <w:t xml:space="preserve"> </w:t>
      </w:r>
      <w:proofErr w:type="spellStart"/>
      <w:r w:rsidRPr="00867B6F">
        <w:rPr>
          <w:rStyle w:val="None"/>
          <w:rFonts w:ascii="Arial" w:hAnsi="Arial"/>
        </w:rPr>
        <w:t>rosa</w:t>
      </w:r>
      <w:proofErr w:type="spellEnd"/>
      <w:r w:rsidRPr="00867B6F">
        <w:rPr>
          <w:rStyle w:val="None"/>
          <w:rFonts w:ascii="Arial" w:hAnsi="Arial"/>
        </w:rPr>
        <w:t xml:space="preserve">, </w:t>
      </w:r>
      <w:proofErr w:type="spellStart"/>
      <w:r w:rsidRPr="00867B6F">
        <w:rPr>
          <w:rStyle w:val="None"/>
          <w:rFonts w:ascii="Arial" w:hAnsi="Arial"/>
        </w:rPr>
        <w:t>sağlam</w:t>
      </w:r>
      <w:proofErr w:type="spellEnd"/>
      <w:r w:rsidRPr="00867B6F">
        <w:rPr>
          <w:rStyle w:val="None"/>
          <w:rFonts w:ascii="Arial" w:hAnsi="Arial"/>
        </w:rPr>
        <w:t xml:space="preserve"> ve dayanıklı </w:t>
      </w:r>
      <w:proofErr w:type="spellStart"/>
      <w:r w:rsidRPr="00867B6F">
        <w:rPr>
          <w:rStyle w:val="None"/>
          <w:rFonts w:ascii="Arial" w:hAnsi="Arial"/>
        </w:rPr>
        <w:t>doğal</w:t>
      </w:r>
      <w:proofErr w:type="spellEnd"/>
      <w:r w:rsidRPr="00867B6F">
        <w:rPr>
          <w:rStyle w:val="None"/>
          <w:rFonts w:ascii="Arial" w:hAnsi="Arial"/>
        </w:rPr>
        <w:t xml:space="preserve"> taş grisinin farklı tonlarındaki mat yüzeyli, büyük ebatlı duvar karolarından oluşuyor. 7,5x30 cm ebadındaki lava kırmızısı, zümrüt yeşili, safir mavisi ve amber sarısı parlak karoların da bulunduğu seri, </w:t>
      </w:r>
      <w:proofErr w:type="spellStart"/>
      <w:r w:rsidRPr="00867B6F">
        <w:rPr>
          <w:rStyle w:val="None"/>
          <w:rFonts w:ascii="Arial" w:hAnsi="Arial"/>
        </w:rPr>
        <w:t>VitrA’nın</w:t>
      </w:r>
      <w:proofErr w:type="spellEnd"/>
      <w:r w:rsidRPr="00867B6F">
        <w:rPr>
          <w:rStyle w:val="None"/>
          <w:rFonts w:ascii="Arial" w:hAnsi="Arial"/>
        </w:rPr>
        <w:t xml:space="preserve"> tüm karo sistemleriyle uyumlu dekor ve fonlara sahip. 2,5x15 cm </w:t>
      </w:r>
      <w:proofErr w:type="spellStart"/>
      <w:r w:rsidRPr="00867B6F">
        <w:rPr>
          <w:rStyle w:val="None"/>
          <w:rFonts w:ascii="Arial" w:hAnsi="Arial"/>
        </w:rPr>
        <w:t>tatami</w:t>
      </w:r>
      <w:proofErr w:type="spellEnd"/>
      <w:r w:rsidRPr="00867B6F">
        <w:rPr>
          <w:rStyle w:val="None"/>
          <w:rFonts w:ascii="Arial" w:hAnsi="Arial"/>
        </w:rPr>
        <w:t xml:space="preserve"> ve 2,5x2,5 cm mozaik karoları da yer aldığı </w:t>
      </w:r>
      <w:proofErr w:type="spellStart"/>
      <w:r w:rsidR="005357FF" w:rsidRPr="00867B6F">
        <w:rPr>
          <w:rStyle w:val="None"/>
          <w:rFonts w:ascii="Arial" w:hAnsi="Arial"/>
        </w:rPr>
        <w:t>M</w:t>
      </w:r>
      <w:r w:rsidRPr="00867B6F">
        <w:rPr>
          <w:rStyle w:val="None"/>
          <w:rFonts w:ascii="Arial" w:hAnsi="Arial"/>
        </w:rPr>
        <w:t>ode</w:t>
      </w:r>
      <w:r w:rsidR="005357FF" w:rsidRPr="00867B6F">
        <w:rPr>
          <w:rStyle w:val="None"/>
          <w:rFonts w:ascii="Arial" w:hAnsi="Arial"/>
        </w:rPr>
        <w:t>P</w:t>
      </w:r>
      <w:r w:rsidRPr="00867B6F">
        <w:rPr>
          <w:rStyle w:val="None"/>
          <w:rFonts w:ascii="Arial" w:hAnsi="Arial"/>
        </w:rPr>
        <w:t>aper</w:t>
      </w:r>
      <w:proofErr w:type="spellEnd"/>
      <w:r w:rsidRPr="00867B6F">
        <w:rPr>
          <w:rStyle w:val="None"/>
          <w:rFonts w:ascii="Arial" w:hAnsi="Arial"/>
        </w:rPr>
        <w:t xml:space="preserve">, serinin </w:t>
      </w:r>
      <w:proofErr w:type="spellStart"/>
      <w:r w:rsidRPr="00867B6F">
        <w:rPr>
          <w:rStyle w:val="None"/>
          <w:rFonts w:ascii="Arial" w:hAnsi="Arial"/>
        </w:rPr>
        <w:t>açık</w:t>
      </w:r>
      <w:proofErr w:type="spellEnd"/>
      <w:r w:rsidRPr="00867B6F">
        <w:rPr>
          <w:rStyle w:val="None"/>
          <w:rFonts w:ascii="Arial" w:hAnsi="Arial"/>
        </w:rPr>
        <w:t xml:space="preserve"> renkleriyle uyumlu tonlardaki derzleriyle de dikkat çekiyor.</w:t>
      </w:r>
    </w:p>
    <w:sectPr w:rsidR="009B3122">
      <w:headerReference w:type="default" r:id="rId9"/>
      <w:footerReference w:type="default" r:id="rId10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71D89" w14:textId="77777777" w:rsidR="003C429B" w:rsidRDefault="003C429B">
      <w:r>
        <w:separator/>
      </w:r>
    </w:p>
  </w:endnote>
  <w:endnote w:type="continuationSeparator" w:id="0">
    <w:p w14:paraId="3CC73CD4" w14:textId="77777777" w:rsidR="003C429B" w:rsidRDefault="003C4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E49FB" w14:textId="77777777" w:rsidR="009B3122" w:rsidRDefault="00737058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0D88C448" w14:textId="77777777" w:rsidR="009B3122" w:rsidRDefault="00737058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52DEA412" w14:textId="77777777" w:rsidR="009B3122" w:rsidRDefault="003C429B">
    <w:pPr>
      <w:pStyle w:val="BodyA"/>
      <w:tabs>
        <w:tab w:val="center" w:pos="4536"/>
        <w:tab w:val="right" w:pos="9044"/>
      </w:tabs>
      <w:jc w:val="center"/>
    </w:pPr>
    <w:hyperlink r:id="rId1" w:history="1">
      <w:r w:rsidR="00737058">
        <w:rPr>
          <w:rStyle w:val="Hyperlink0"/>
        </w:rPr>
        <w:t>www.vitra.com.tr/basin-odasi</w:t>
      </w:r>
    </w:hyperlink>
    <w:r w:rsidR="00737058">
      <w:rPr>
        <w:rStyle w:val="None"/>
        <w:rFonts w:ascii="Arial" w:hAnsi="Arial"/>
        <w:sz w:val="16"/>
        <w:szCs w:val="16"/>
      </w:rPr>
      <w:t xml:space="preserve"> | </w:t>
    </w:r>
    <w:hyperlink r:id="rId2" w:history="1">
      <w:r w:rsidR="00737058">
        <w:rPr>
          <w:rStyle w:val="Hyperlink0"/>
        </w:rPr>
        <w:t>vitra@eczacibasi.com.tr</w:t>
      </w:r>
    </w:hyperlink>
    <w:r w:rsidR="00737058"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98E6E" w14:textId="77777777" w:rsidR="003C429B" w:rsidRDefault="003C429B">
      <w:r>
        <w:separator/>
      </w:r>
    </w:p>
  </w:footnote>
  <w:footnote w:type="continuationSeparator" w:id="0">
    <w:p w14:paraId="79C3010D" w14:textId="77777777" w:rsidR="003C429B" w:rsidRDefault="003C4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0CCBA" w14:textId="77777777" w:rsidR="009B3122" w:rsidRDefault="009B3122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122"/>
    <w:rsid w:val="001D12DD"/>
    <w:rsid w:val="00370DBF"/>
    <w:rsid w:val="003C429B"/>
    <w:rsid w:val="005357FF"/>
    <w:rsid w:val="00737058"/>
    <w:rsid w:val="00770594"/>
    <w:rsid w:val="00867B6F"/>
    <w:rsid w:val="0090085A"/>
    <w:rsid w:val="009B3122"/>
    <w:rsid w:val="00A22FC9"/>
    <w:rsid w:val="00AD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76A6A"/>
  <w15:docId w15:val="{54400932-B599-486E-8E6A-97CD53834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5357F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7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7FF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3CBD2-944B-4168-8666-13BD1AF3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Elise Safak</dc:creator>
  <cp:lastModifiedBy>Elise Safak</cp:lastModifiedBy>
  <cp:revision>8</cp:revision>
  <dcterms:created xsi:type="dcterms:W3CDTF">2023-04-05T05:33:00Z</dcterms:created>
  <dcterms:modified xsi:type="dcterms:W3CDTF">2023-04-05T06:09:00Z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2023-04-05T05:33:17Z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da4a2827-9616-49b6-bf1a-5a3667762d71</vt:lpwstr>
  </property>
  <property fmtid="{D5CDD505-2E9C-101B-9397-08002B2CF9AE}" pid="8" name="MSIP_Label_7d5a0de8-b827-4bc9-a670-fb2527f18a84_ContentBits">
    <vt:lpwstr>0</vt:lpwstr>
  </property>
</Properties>
</file>